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79EDC" w14:textId="77777777" w:rsidR="006745BD" w:rsidRDefault="006745BD" w:rsidP="006745B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45BD">
        <w:rPr>
          <w:rFonts w:ascii="Times New Roman" w:hAnsi="Times New Roman" w:cs="Times New Roman"/>
          <w:sz w:val="28"/>
          <w:szCs w:val="28"/>
        </w:rPr>
        <w:t>Консультация для родителей по теме:</w:t>
      </w:r>
    </w:p>
    <w:p w14:paraId="699CAA77" w14:textId="2280AD64" w:rsidR="006745BD" w:rsidRPr="006745BD" w:rsidRDefault="006745BD" w:rsidP="006745B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45BD">
        <w:rPr>
          <w:rFonts w:ascii="Times New Roman" w:hAnsi="Times New Roman" w:cs="Times New Roman"/>
          <w:sz w:val="28"/>
          <w:szCs w:val="28"/>
        </w:rPr>
        <w:t xml:space="preserve">«Пальчиковые игры в жизни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5BD">
        <w:rPr>
          <w:rFonts w:ascii="Times New Roman" w:hAnsi="Times New Roman" w:cs="Times New Roman"/>
          <w:sz w:val="28"/>
          <w:szCs w:val="28"/>
        </w:rPr>
        <w:t>ребёнка 3 – 4 лет»</w:t>
      </w:r>
    </w:p>
    <w:p w14:paraId="3A448D51" w14:textId="15A76F5E" w:rsidR="006745BD" w:rsidRPr="006745BD" w:rsidRDefault="006745BD" w:rsidP="006745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EE4074" w14:textId="77777777" w:rsidR="006745BD" w:rsidRPr="006745BD" w:rsidRDefault="006745BD" w:rsidP="006745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5BD">
        <w:rPr>
          <w:rFonts w:ascii="Times New Roman" w:hAnsi="Times New Roman" w:cs="Times New Roman"/>
          <w:sz w:val="28"/>
          <w:szCs w:val="28"/>
        </w:rPr>
        <w:t>В настоящее время речь детей дошкольного возраста развита недостаточно хорошо. И здесь имеет место ряд причин: родовые травмы при рождении детей, отягощенная наследственность, постоянная занятость родителей на работе и многое другое. Поэтому перед педагогами в детских садах и перед родителями дома стоит задача: научить детей правильной, красивой речи.</w:t>
      </w:r>
    </w:p>
    <w:p w14:paraId="392B8ECA" w14:textId="77777777" w:rsidR="006745BD" w:rsidRPr="006745BD" w:rsidRDefault="006745BD" w:rsidP="006745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5BD">
        <w:rPr>
          <w:rFonts w:ascii="Times New Roman" w:hAnsi="Times New Roman" w:cs="Times New Roman"/>
          <w:sz w:val="28"/>
          <w:szCs w:val="28"/>
        </w:rPr>
        <w:t>Известный педагог В.А. Сухомлинский сказал: "Ум ребенка находится на кончиках его пальцев", "Рука – это инструмент всех инструментов", заключал еще Аристотель. "Рука – это своего рода внешний мозг", - писал Кант.</w:t>
      </w:r>
    </w:p>
    <w:p w14:paraId="57119D8B" w14:textId="77777777" w:rsidR="006745BD" w:rsidRPr="006745BD" w:rsidRDefault="006745BD" w:rsidP="006745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5BD">
        <w:rPr>
          <w:rFonts w:ascii="Times New Roman" w:hAnsi="Times New Roman" w:cs="Times New Roman"/>
          <w:sz w:val="28"/>
          <w:szCs w:val="28"/>
        </w:rPr>
        <w:t>Эти выводы не случайны. Действительно, рука имеет большое "представительство" в коре головного мозга, поэтому пальчиковая гимнастика имеет большое значение для развития ребенка.</w:t>
      </w:r>
    </w:p>
    <w:p w14:paraId="59D5C63F" w14:textId="77777777" w:rsidR="006745BD" w:rsidRPr="006745BD" w:rsidRDefault="006745BD" w:rsidP="006745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5BD">
        <w:rPr>
          <w:rFonts w:ascii="Times New Roman" w:hAnsi="Times New Roman" w:cs="Times New Roman"/>
          <w:sz w:val="28"/>
          <w:szCs w:val="28"/>
        </w:rPr>
        <w:t>Большое значение для развития речи детей имеют игры для развития мелкой моторики пальцев рук, игры с мозаикой, игры с пуговицами и мелкими игрушками, играми - вкладышами, мелким конструктором, конструктором типа ЛЕГО, раскрашиванием рисунков, рисованием по точкам, самомассаж пальцев и кистей рук, занятия аппликацией, разными видами шнуровки, оригами.</w:t>
      </w:r>
    </w:p>
    <w:p w14:paraId="7923362D" w14:textId="77777777" w:rsidR="006745BD" w:rsidRPr="006745BD" w:rsidRDefault="006745BD" w:rsidP="006745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5BD">
        <w:rPr>
          <w:rFonts w:ascii="Times New Roman" w:hAnsi="Times New Roman" w:cs="Times New Roman"/>
          <w:b/>
          <w:bCs/>
          <w:sz w:val="28"/>
          <w:szCs w:val="28"/>
        </w:rPr>
        <w:t>Мелкая моторика</w:t>
      </w:r>
      <w:r w:rsidRPr="006745BD">
        <w:rPr>
          <w:rFonts w:ascii="Times New Roman" w:hAnsi="Times New Roman" w:cs="Times New Roman"/>
          <w:sz w:val="28"/>
          <w:szCs w:val="28"/>
        </w:rPr>
        <w:t> – это способность выполнять мелкие и точные движения кистями и пальцами рук и ног в результате скоординированных действий важнейших систем: нервной, мышечной и костной.</w:t>
      </w:r>
    </w:p>
    <w:p w14:paraId="56E24DA3" w14:textId="77777777" w:rsidR="006745BD" w:rsidRPr="006745BD" w:rsidRDefault="006745BD" w:rsidP="006745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5BD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</w:t>
      </w:r>
      <w:r w:rsidRPr="006745BD">
        <w:rPr>
          <w:rFonts w:ascii="Times New Roman" w:hAnsi="Times New Roman" w:cs="Times New Roman"/>
          <w:sz w:val="28"/>
          <w:szCs w:val="28"/>
        </w:rPr>
        <w:t> — это инсценировка стихов или каких-либо историй при помощи пальцев.</w:t>
      </w:r>
    </w:p>
    <w:p w14:paraId="42C958A1" w14:textId="77777777" w:rsidR="006745BD" w:rsidRPr="006745BD" w:rsidRDefault="006745BD" w:rsidP="006745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5BD">
        <w:rPr>
          <w:rFonts w:ascii="Times New Roman" w:hAnsi="Times New Roman" w:cs="Times New Roman"/>
          <w:b/>
          <w:bCs/>
          <w:sz w:val="28"/>
          <w:szCs w:val="28"/>
        </w:rPr>
        <w:t>Пальчиковые игры</w:t>
      </w:r>
      <w:r w:rsidRPr="006745BD">
        <w:rPr>
          <w:rFonts w:ascii="Times New Roman" w:hAnsi="Times New Roman" w:cs="Times New Roman"/>
          <w:sz w:val="28"/>
          <w:szCs w:val="28"/>
        </w:rPr>
        <w:t> — это упражнения пальчиковой гимнастики.</w:t>
      </w:r>
    </w:p>
    <w:p w14:paraId="415A0057" w14:textId="77777777" w:rsidR="006745BD" w:rsidRPr="006745BD" w:rsidRDefault="006745BD" w:rsidP="006745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CBDA01" w14:textId="77777777" w:rsidR="006745BD" w:rsidRPr="006745BD" w:rsidRDefault="006745BD" w:rsidP="006745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5BD">
        <w:rPr>
          <w:rFonts w:ascii="Times New Roman" w:hAnsi="Times New Roman" w:cs="Times New Roman"/>
          <w:b/>
          <w:bCs/>
          <w:sz w:val="28"/>
          <w:szCs w:val="28"/>
        </w:rPr>
        <w:t>Что же происходит, когда ребёнок занимается «пальчиковой гимнастикой»?</w:t>
      </w:r>
    </w:p>
    <w:p w14:paraId="0B772E62" w14:textId="77777777" w:rsidR="006745BD" w:rsidRPr="006745BD" w:rsidRDefault="006745BD" w:rsidP="006745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5BD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Развитие речи.</w:t>
      </w:r>
    </w:p>
    <w:p w14:paraId="763B2D28" w14:textId="77777777" w:rsidR="006745BD" w:rsidRPr="006745BD" w:rsidRDefault="006745BD" w:rsidP="006745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5BD">
        <w:rPr>
          <w:rFonts w:ascii="Times New Roman" w:hAnsi="Times New Roman" w:cs="Times New Roman"/>
          <w:sz w:val="28"/>
          <w:szCs w:val="28"/>
        </w:rPr>
        <w:t>«Пальчиковая гимнастика» создаёт не только благоприятный фон и развивает умение подражать взрослому, но и учит вслушиваться и понимать смысл речи, повышает речевую активность ребёнка.</w:t>
      </w:r>
    </w:p>
    <w:p w14:paraId="57404347" w14:textId="77777777" w:rsidR="006745BD" w:rsidRPr="006745BD" w:rsidRDefault="006745BD" w:rsidP="006745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5BD">
        <w:rPr>
          <w:rFonts w:ascii="Times New Roman" w:hAnsi="Times New Roman" w:cs="Times New Roman"/>
          <w:sz w:val="28"/>
          <w:szCs w:val="28"/>
        </w:rPr>
        <w:t>Речь, сопровождаемая подвижными образами, более выразительная и доступна пониманию малыша. Стихотворная форма подача материала имеет соответствующий ритм, который помогает координировать речь и движения. Если ребёнок будет выполнять упражнения, сопровождая их короткими стихотворными строчками, то его речь станет более чёткой, ритмичной, яркой, и усилится контроль над выполняемыми движениями.</w:t>
      </w:r>
    </w:p>
    <w:p w14:paraId="5761DC6C" w14:textId="77777777" w:rsidR="006745BD" w:rsidRPr="006745BD" w:rsidRDefault="006745BD" w:rsidP="006745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5B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Память.</w:t>
      </w:r>
    </w:p>
    <w:p w14:paraId="60520F12" w14:textId="77777777" w:rsidR="006745BD" w:rsidRPr="006745BD" w:rsidRDefault="006745BD" w:rsidP="006745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5BD">
        <w:rPr>
          <w:rFonts w:ascii="Times New Roman" w:hAnsi="Times New Roman" w:cs="Times New Roman"/>
          <w:sz w:val="28"/>
          <w:szCs w:val="28"/>
        </w:rPr>
        <w:t>Играя, пальчиками, ребёнок развивает память, так как он учится запоминать определённые положения рук и последовательность движений. Малыш легче и разучивает и запоминает потешку, стихотворение, сказку уже после нескольких прочтений. Текст, подкреплённый действием, запоминается очень быстро и надолго, в несколько раз быстрее, чем при обычном прочтении. Ребёнок довольно быстро начинает связывать в сознании зрительные образы с соответствующим текстом.</w:t>
      </w:r>
    </w:p>
    <w:p w14:paraId="47191EB3" w14:textId="5139EA7F" w:rsidR="006745BD" w:rsidRPr="006745BD" w:rsidRDefault="006745BD" w:rsidP="006745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5BD">
        <w:rPr>
          <w:rFonts w:ascii="Times New Roman" w:hAnsi="Times New Roman" w:cs="Times New Roman"/>
          <w:b/>
          <w:bCs/>
          <w:sz w:val="28"/>
          <w:szCs w:val="28"/>
        </w:rPr>
        <w:t>Рекомендации по проведению пальчиковых игр с ребёнком 3 – 4 лет</w:t>
      </w:r>
      <w:r w:rsidRPr="006745B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4FC2ECF" wp14:editId="43EF5FC5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B87DB" w14:textId="77777777" w:rsidR="006745BD" w:rsidRPr="006745BD" w:rsidRDefault="006745BD" w:rsidP="006745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5BD">
        <w:rPr>
          <w:rFonts w:ascii="Times New Roman" w:hAnsi="Times New Roman" w:cs="Times New Roman"/>
          <w:sz w:val="28"/>
          <w:szCs w:val="28"/>
        </w:rPr>
        <w:t>1. Перед игрой с ребёнком необходимо обсудить её содержание, сразу при этом отрабатывая необходимые жесты, комбинации пальцев, движения. Это не только позволит подготовить малыша к правильному выполнению упражнения, но и создаст необходимый эмоциональный настрой.</w:t>
      </w:r>
    </w:p>
    <w:p w14:paraId="1A579355" w14:textId="77777777" w:rsidR="006745BD" w:rsidRPr="006745BD" w:rsidRDefault="006745BD" w:rsidP="006745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5BD">
        <w:rPr>
          <w:rFonts w:ascii="Times New Roman" w:hAnsi="Times New Roman" w:cs="Times New Roman"/>
          <w:sz w:val="28"/>
          <w:szCs w:val="28"/>
        </w:rPr>
        <w:t>2. Выполнять упражнение следует вместе с ребёнком, при этом демонстрируя собственную увлечённость игрой.</w:t>
      </w:r>
    </w:p>
    <w:p w14:paraId="2CBBF541" w14:textId="77777777" w:rsidR="006745BD" w:rsidRPr="006745BD" w:rsidRDefault="006745BD" w:rsidP="006745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5BD">
        <w:rPr>
          <w:rFonts w:ascii="Times New Roman" w:hAnsi="Times New Roman" w:cs="Times New Roman"/>
          <w:sz w:val="28"/>
          <w:szCs w:val="28"/>
        </w:rPr>
        <w:t>3.Выбрав 2 или 3 упражнения, постепенно заменяйте их новыми. Наиболее понравившиеся игры можете оставить в своём репертуаре и обращаться к ним по желанию малыша.</w:t>
      </w:r>
    </w:p>
    <w:p w14:paraId="41BC7C21" w14:textId="77777777" w:rsidR="006745BD" w:rsidRPr="006745BD" w:rsidRDefault="006745BD" w:rsidP="006745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5BD">
        <w:rPr>
          <w:rFonts w:ascii="Times New Roman" w:hAnsi="Times New Roman" w:cs="Times New Roman"/>
          <w:sz w:val="28"/>
          <w:szCs w:val="28"/>
        </w:rPr>
        <w:t>4. Не ставьте перед ребёнком несколько сложных задач сразу (к примеру, показывать движения и произносить текст). Объём внимания у детей ограничен, и невыполнимая задача может «отбить» интерес к игре.</w:t>
      </w:r>
    </w:p>
    <w:p w14:paraId="76F2DCB2" w14:textId="77777777" w:rsidR="006745BD" w:rsidRPr="006745BD" w:rsidRDefault="006745BD" w:rsidP="006745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5BD">
        <w:rPr>
          <w:rFonts w:ascii="Times New Roman" w:hAnsi="Times New Roman" w:cs="Times New Roman"/>
          <w:sz w:val="28"/>
          <w:szCs w:val="28"/>
        </w:rPr>
        <w:t>5. Никогда не принуждайте. Попытайтесь разобраться в причинах отказа, если возможно, ликвидировать их (например, изменив задание) или поменяйте игру.</w:t>
      </w:r>
    </w:p>
    <w:p w14:paraId="5E098948" w14:textId="77777777" w:rsidR="006745BD" w:rsidRPr="006745BD" w:rsidRDefault="006745BD" w:rsidP="006745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5BD">
        <w:rPr>
          <w:rFonts w:ascii="Times New Roman" w:hAnsi="Times New Roman" w:cs="Times New Roman"/>
          <w:sz w:val="28"/>
          <w:szCs w:val="28"/>
        </w:rPr>
        <w:t>6. Все упражнения выполняются в медленном темпе, сначала одной рукой (если не предусмотрено участие обеих рук, затем другой, а потом двумя руками одновременно.)</w:t>
      </w:r>
    </w:p>
    <w:p w14:paraId="2EE4694C" w14:textId="77777777" w:rsidR="006745BD" w:rsidRPr="006745BD" w:rsidRDefault="006745BD" w:rsidP="006745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5BD">
        <w:rPr>
          <w:rFonts w:ascii="Times New Roman" w:hAnsi="Times New Roman" w:cs="Times New Roman"/>
          <w:sz w:val="28"/>
          <w:szCs w:val="28"/>
        </w:rPr>
        <w:t>7. Следите, чтобы ребёнок правильно воспроизводил и удерживал положение кисти или пальцев и правильно переключался с одного движения на другое. При необходимости помогите ребёнку или научите его помогать себе другой рукой.</w:t>
      </w:r>
    </w:p>
    <w:p w14:paraId="0BA84FCB" w14:textId="77777777" w:rsidR="006745BD" w:rsidRPr="006745BD" w:rsidRDefault="006745BD" w:rsidP="006745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5BD">
        <w:rPr>
          <w:rFonts w:ascii="Times New Roman" w:hAnsi="Times New Roman" w:cs="Times New Roman"/>
          <w:sz w:val="28"/>
          <w:szCs w:val="28"/>
        </w:rPr>
        <w:t>8. Стимулируйте подпевание детей, « не замечайте», если они поначалу делают что – то неправильно, поощряйте успехи.</w:t>
      </w:r>
    </w:p>
    <w:p w14:paraId="5309E7A7" w14:textId="77777777" w:rsidR="006745BD" w:rsidRPr="006745BD" w:rsidRDefault="006745BD" w:rsidP="006745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5BD">
        <w:rPr>
          <w:rFonts w:ascii="Times New Roman" w:hAnsi="Times New Roman" w:cs="Times New Roman"/>
          <w:sz w:val="28"/>
          <w:szCs w:val="28"/>
        </w:rPr>
        <w:t>9. При повторных проведениях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движением.</w:t>
      </w:r>
    </w:p>
    <w:p w14:paraId="3E08C164" w14:textId="77777777" w:rsidR="006745BD" w:rsidRPr="006745BD" w:rsidRDefault="006745BD" w:rsidP="006745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5BD">
        <w:rPr>
          <w:rFonts w:ascii="Times New Roman" w:hAnsi="Times New Roman" w:cs="Times New Roman"/>
          <w:sz w:val="28"/>
          <w:szCs w:val="28"/>
        </w:rPr>
        <w:t>10. Каждое упражнение имеет своё название, длиться несколько минут и повторяется в течение дня 2—3 раза.</w:t>
      </w:r>
    </w:p>
    <w:p w14:paraId="70EFFD5B" w14:textId="77777777" w:rsidR="006745BD" w:rsidRPr="006745BD" w:rsidRDefault="006745BD" w:rsidP="006745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5BD">
        <w:rPr>
          <w:rFonts w:ascii="Times New Roman" w:hAnsi="Times New Roman" w:cs="Times New Roman"/>
          <w:sz w:val="28"/>
          <w:szCs w:val="28"/>
        </w:rPr>
        <w:lastRenderedPageBreak/>
        <w:t>11. Любые упражнение будут эффективны только при регулярных занятиях. Занимайтесь ежедневно около 5 минут.</w:t>
      </w:r>
    </w:p>
    <w:p w14:paraId="0ACAD6CF" w14:textId="77777777" w:rsidR="006745BD" w:rsidRPr="006745BD" w:rsidRDefault="006745BD" w:rsidP="006745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45BD" w:rsidRPr="0067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BD"/>
    <w:rsid w:val="0067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CB22"/>
  <w15:chartTrackingRefBased/>
  <w15:docId w15:val="{87F8B2EF-2737-4DA6-AF78-0D6C894A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5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1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0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53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20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8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381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6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51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Нестеров</dc:creator>
  <cp:keywords/>
  <dc:description/>
  <cp:lastModifiedBy>Евгений Нестеров</cp:lastModifiedBy>
  <cp:revision>1</cp:revision>
  <dcterms:created xsi:type="dcterms:W3CDTF">2022-11-19T10:33:00Z</dcterms:created>
  <dcterms:modified xsi:type="dcterms:W3CDTF">2022-11-19T10:36:00Z</dcterms:modified>
</cp:coreProperties>
</file>